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BFAC5" w14:textId="77777777" w:rsidR="005642D4" w:rsidRDefault="005642D4" w:rsidP="005642D4">
      <w:pPr>
        <w:pStyle w:val="a7"/>
        <w:shd w:val="clear" w:color="auto" w:fill="FFFFFF"/>
        <w:spacing w:before="0" w:beforeAutospacing="0" w:after="0" w:afterAutospacing="0"/>
        <w:jc w:val="center"/>
        <w:rPr>
          <w:color w:val="333333"/>
        </w:rPr>
      </w:pPr>
      <w:r>
        <w:rPr>
          <w:rFonts w:hint="eastAsia"/>
          <w:b/>
          <w:bCs/>
          <w:color w:val="333399"/>
        </w:rPr>
        <w:t>中华人民共和国固体废物污染环境防治法</w:t>
      </w:r>
    </w:p>
    <w:p w14:paraId="1E5033F5" w14:textId="77777777" w:rsidR="005642D4" w:rsidRDefault="005642D4" w:rsidP="005642D4">
      <w:pPr>
        <w:pStyle w:val="a7"/>
        <w:shd w:val="clear" w:color="auto" w:fill="FFFFFF"/>
        <w:spacing w:before="0" w:beforeAutospacing="0" w:after="0" w:afterAutospacing="0"/>
        <w:ind w:firstLine="480"/>
        <w:rPr>
          <w:rFonts w:hint="eastAsia"/>
          <w:color w:val="333333"/>
        </w:rPr>
      </w:pPr>
      <w:r>
        <w:rPr>
          <w:rFonts w:ascii="楷体" w:eastAsia="楷体" w:hAnsi="楷体" w:hint="eastAsia"/>
          <w:color w:val="333399"/>
        </w:rPr>
        <w:t>（1995年10月30日第八届全国人民代表大会常务委员会第十六次会议通过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 2020年4月29日第十三届全国人民代表大会常务委员会第十七次会议第二次修订）</w:t>
      </w:r>
    </w:p>
    <w:p w14:paraId="05E5F00F" w14:textId="77777777" w:rsidR="005642D4" w:rsidRDefault="005642D4" w:rsidP="005642D4">
      <w:pPr>
        <w:pStyle w:val="a7"/>
        <w:shd w:val="clear" w:color="auto" w:fill="FFFFFF"/>
        <w:spacing w:before="0" w:beforeAutospacing="0" w:after="0" w:afterAutospacing="0"/>
        <w:ind w:firstLine="480"/>
        <w:rPr>
          <w:rFonts w:hint="eastAsia"/>
          <w:color w:val="333333"/>
        </w:rPr>
      </w:pPr>
      <w:r>
        <w:rPr>
          <w:rFonts w:hint="eastAsia"/>
          <w:b/>
          <w:bCs/>
          <w:color w:val="333333"/>
        </w:rPr>
        <w:t>目录</w:t>
      </w:r>
    </w:p>
    <w:p w14:paraId="61372FD0"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第一章　总则</w:t>
      </w:r>
    </w:p>
    <w:p w14:paraId="1D32198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第二章　监督管理</w:t>
      </w:r>
    </w:p>
    <w:p w14:paraId="260A172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第三章　工业固体废物</w:t>
      </w:r>
    </w:p>
    <w:p w14:paraId="6C26F51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第四章　生活垃圾</w:t>
      </w:r>
    </w:p>
    <w:p w14:paraId="2D95E0A8"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第五章　建筑垃圾、农业固体废物等</w:t>
      </w:r>
    </w:p>
    <w:p w14:paraId="69D84A6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第六章　危险废物</w:t>
      </w:r>
    </w:p>
    <w:p w14:paraId="29AAFBD4"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第七章　保障措施</w:t>
      </w:r>
    </w:p>
    <w:p w14:paraId="1F8BC684"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第八章　法律责任</w:t>
      </w:r>
    </w:p>
    <w:p w14:paraId="504B68E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第九章　附则</w:t>
      </w:r>
    </w:p>
    <w:p w14:paraId="78045389" w14:textId="77777777" w:rsidR="005642D4" w:rsidRDefault="005642D4" w:rsidP="005642D4">
      <w:pPr>
        <w:pStyle w:val="a7"/>
        <w:shd w:val="clear" w:color="auto" w:fill="FFFFFF"/>
        <w:spacing w:before="0" w:beforeAutospacing="0" w:after="0" w:afterAutospacing="0"/>
        <w:ind w:firstLine="480"/>
        <w:rPr>
          <w:rFonts w:hint="eastAsia"/>
          <w:color w:val="333333"/>
        </w:rPr>
      </w:pPr>
      <w:r>
        <w:rPr>
          <w:rFonts w:hint="eastAsia"/>
          <w:b/>
          <w:bCs/>
          <w:color w:val="333333"/>
        </w:rPr>
        <w:t>第一章　总则</w:t>
      </w:r>
    </w:p>
    <w:p w14:paraId="5905A50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第一条　为了保护和改善生态环境，防治固体废物污染环境，保障公众健康，维护生态安全，推进生态文明建设，促进经济社会可持续发展，制定本法。</w:t>
      </w:r>
    </w:p>
    <w:p w14:paraId="4898097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第二条　固体废物污染环境的防治适用本法。</w:t>
      </w:r>
    </w:p>
    <w:p w14:paraId="0BB07FA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固体废物污染海洋环境的防治和放射性固体废物污染环境的防治不适用本法。</w:t>
      </w:r>
    </w:p>
    <w:p w14:paraId="0D1E5748"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第三条　国家推行绿色发展方式，促进清洁生产和循环经济发展。</w:t>
      </w:r>
    </w:p>
    <w:p w14:paraId="6007134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国家倡导简约适度、绿色低碳的生活方式，引导公众积极参与固体废物污染环境防治。</w:t>
      </w:r>
    </w:p>
    <w:p w14:paraId="0A7CB9B6"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第四条　固体废物污染环境防治坚持减量化、资源化和无害化的原则。</w:t>
      </w:r>
    </w:p>
    <w:p w14:paraId="6DED1FD4"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任何单位和个人都应当采取措施，减少固体废物的产生量，促进固体废物的综合利用，降低固体废物的危害性。</w:t>
      </w:r>
    </w:p>
    <w:p w14:paraId="3CEB085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第五条　固体废物污染环境防治坚持</w:t>
      </w:r>
      <w:proofErr w:type="gramStart"/>
      <w:r>
        <w:rPr>
          <w:rFonts w:hint="eastAsia"/>
          <w:color w:val="333333"/>
        </w:rPr>
        <w:t>污染担责的</w:t>
      </w:r>
      <w:proofErr w:type="gramEnd"/>
      <w:r>
        <w:rPr>
          <w:rFonts w:hint="eastAsia"/>
          <w:color w:val="333333"/>
        </w:rPr>
        <w:t>原则。</w:t>
      </w:r>
    </w:p>
    <w:p w14:paraId="1FACDDD6"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产生、收集、贮存、运输、利用、处置固体废物的单位和个人，应当采取措施，防止或者减少固体废物对环境的污染，对所造成的环境污染依法承担责任。</w:t>
      </w:r>
    </w:p>
    <w:p w14:paraId="45C70C7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第六条　国家推行生活垃圾分类制度。</w:t>
      </w:r>
    </w:p>
    <w:p w14:paraId="00372EF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生活垃圾分类坚持政府推动、全民参与、城乡统筹、因地制宜、简便易行的原则。</w:t>
      </w:r>
    </w:p>
    <w:p w14:paraId="60128B5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第七条　地方各级人民政府对本行政区域固体废物污染环境防治负责。</w:t>
      </w:r>
    </w:p>
    <w:p w14:paraId="42790E08"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国家实行固体废物污染环境防治目标责任制和考核评价制度，将固体废物污染环境防治目标完成情况纳入考核评价的内容。</w:t>
      </w:r>
    </w:p>
    <w:p w14:paraId="391C275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第八条　各级人民政府应当加强对固体废物污染环境防治工作的领导，组织、协调、督促有关部门依法履行固体废物污染环境防治监督管理职责。</w:t>
      </w:r>
    </w:p>
    <w:p w14:paraId="081D232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省、自治区、直辖市之间可以协商建立跨行政区域固体废物污染环境的联防联控机制，统筹规划制定、设施建设、固体废物转移等工作。</w:t>
      </w:r>
    </w:p>
    <w:p w14:paraId="60DB132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14:paraId="4F7B3DB3"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14:paraId="45FAD724"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第十条　国家鼓励、支持固体废物污染环境防治的科学研究、技术开发、先进技术推广和科学普及，加强固体废物污染环境防治科技支撑。</w:t>
      </w:r>
    </w:p>
    <w:p w14:paraId="431C551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第十一条　国家机关、社会团体、企业事业单位、基层群众性自治组织和新闻媒体应当加强固体废物污染环境防治宣传教育和科学普及，增强公众固体废物污染环境防治意识。</w:t>
      </w:r>
    </w:p>
    <w:p w14:paraId="30FA6652"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学校应当开展生活垃圾分类以及其他固体废物污染环境防治知识普及和教育。</w:t>
      </w:r>
    </w:p>
    <w:p w14:paraId="11342C63"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第十二条　各级人民政府对在固体废物污染环境防治工作以及相关的综合利用活动中做出显著成绩的单位和个人，按照国家有关规定给予表彰、奖励。</w:t>
      </w:r>
    </w:p>
    <w:p w14:paraId="19978837" w14:textId="77777777" w:rsidR="005642D4" w:rsidRDefault="005642D4" w:rsidP="005642D4">
      <w:pPr>
        <w:pStyle w:val="a7"/>
        <w:shd w:val="clear" w:color="auto" w:fill="FFFFFF"/>
        <w:spacing w:before="0" w:beforeAutospacing="0" w:after="0" w:afterAutospacing="0"/>
        <w:ind w:firstLine="480"/>
        <w:rPr>
          <w:rFonts w:hint="eastAsia"/>
          <w:color w:val="333333"/>
        </w:rPr>
      </w:pPr>
      <w:r>
        <w:rPr>
          <w:rFonts w:hint="eastAsia"/>
          <w:b/>
          <w:bCs/>
          <w:color w:val="333333"/>
        </w:rPr>
        <w:t>第二章　监督管理</w:t>
      </w:r>
    </w:p>
    <w:p w14:paraId="65516CF0"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第十三条　县级以上人民政府应当将固体废物污染环境防治工作纳入国民经济和社会发展规划、生态环境保护规划，并采取有效措施减少固体废物的产</w:t>
      </w:r>
      <w:r>
        <w:rPr>
          <w:rFonts w:hint="eastAsia"/>
          <w:color w:val="333333"/>
        </w:rPr>
        <w:lastRenderedPageBreak/>
        <w:t>生量、促进固体废物的综合利用、降低固体废物的危害性，最大限度降低固体废物填埋量。</w:t>
      </w:r>
    </w:p>
    <w:p w14:paraId="7FCD0D8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第十四条　国务院生态环境主管部门应当会同国务院有关部门根据国家环境质量标准和国家经济、技术条件，制定固体废物鉴别标准、鉴别程序和国家固体废物污染环境防治技术标准。</w:t>
      </w:r>
    </w:p>
    <w:p w14:paraId="788DB64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第十五条　国务院标准化主管部门应当会同国务院发展改革、工业和信息化、生态环境、农业农村等主管部门，制定固体废物综合利用标准。</w:t>
      </w:r>
    </w:p>
    <w:p w14:paraId="6F97D7A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综合利用固体废物应当遵守生态环境法律法规，符合固体废物污染环境防治技术标准。使用固体废物综合利用产物应当符合国家规定的用途、标准。</w:t>
      </w:r>
    </w:p>
    <w:p w14:paraId="2F3A061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第十六条　国务院生态环境主管部门应当会同国务院有关部门建立全国危险废物等固体废物污染环境防治信息平台，推进固体废物收集、转移、处置等全过程监控和信息化追溯。</w:t>
      </w:r>
    </w:p>
    <w:p w14:paraId="6008EFD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第十七条　建设产生、贮存、利用、处置固体废物的项目，应当依法进行环境影响评价，并遵守国家有关建设项目环境保护管理的规定。</w:t>
      </w:r>
    </w:p>
    <w:p w14:paraId="51E596C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14:paraId="6FD6D078"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建设单位应当依照有关法律法规的规定，对配套建设的固体废物污染环境防治设施进行验收，编制验收报告，并向社会公开。</w:t>
      </w:r>
    </w:p>
    <w:p w14:paraId="1F088CE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第十九条　收集、贮存、运输、利用、处置固体废物的单位和其他生产经营者，应当加强对相关设施、设备和场所的管理和维护，保证其正常运行和使用。</w:t>
      </w:r>
    </w:p>
    <w:p w14:paraId="261300F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第二十条　产生、收集、贮存、运输、利用、处置固体废物的单位和其他生产经营者，应当采取防扬散、防流失、防渗漏或者其他防止污染环境的措施，不得擅自倾倒、堆放、丢弃、遗撒固体废物。</w:t>
      </w:r>
    </w:p>
    <w:p w14:paraId="4219E026"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禁止任何单位或者个人向江河、湖泊、运河、渠道、水库及其最高水位线以下的滩地和岸坡以及法律法规规定的其他地点倾倒、堆放、贮存固体废物。</w:t>
      </w:r>
    </w:p>
    <w:p w14:paraId="75B8DD68"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第二十一条　在生态保护红线区域、永久基本农田集中区域和其他需要特别保护的区域内，禁止建设工业固体废物、危险废物集中贮存、利用、处置的设施、场所和生活垃圾填埋场。</w:t>
      </w:r>
    </w:p>
    <w:p w14:paraId="5012C32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w:t>
      </w:r>
      <w:r>
        <w:rPr>
          <w:rFonts w:hint="eastAsia"/>
          <w:color w:val="333333"/>
        </w:rPr>
        <w:lastRenderedPageBreak/>
        <w:t>期限内批准转移该固体废物出省、自治区、直辖市行政区域。未经批准的，不得转移。</w:t>
      </w:r>
    </w:p>
    <w:p w14:paraId="7AD6CB32"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14:paraId="1D3E374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第二十三条　禁止中华人民共和国境外的固体废物进境倾倒、堆放、处置。</w:t>
      </w:r>
    </w:p>
    <w:p w14:paraId="76DC3B7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第二十四条　国家逐步实现固体废物零进口，由国务院生态环境主管部门会同国务院商务、发展改革、海关等主管部门组织实施。</w:t>
      </w:r>
    </w:p>
    <w:p w14:paraId="79E16046"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第二十五条　海关发现进口货物疑似固体废物的，可以委托专业机构开展属性鉴别，并根据鉴别结论依法管理。</w:t>
      </w:r>
    </w:p>
    <w:p w14:paraId="563751F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14:paraId="234F75C6"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实施现场检查，可以采取现场监测、采集样品、查阅或者复制与固体废物污染环境防治相关的资料等措施。检查人员进行现场检查，应当出示证件。对现场检查中知悉的商业秘密应当保密。</w:t>
      </w:r>
    </w:p>
    <w:p w14:paraId="3A6603F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第二十七条　有下列情形之一，生态环境主管部门和其他负有固体废物污染环境防治监督管理职责的部门，可以对违法收集、贮存、运输、利用、处置的固体废物及设施、设备、场所、工具、物品予以查封、扣押：</w:t>
      </w:r>
    </w:p>
    <w:p w14:paraId="76B42A0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（一）可能造成证据灭失、被隐匿或者非法转移的；</w:t>
      </w:r>
    </w:p>
    <w:p w14:paraId="78BD0098"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（二）造成或者可能造成严重环境污染的。</w:t>
      </w:r>
    </w:p>
    <w:p w14:paraId="05CCADF3"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第二十八条　生态环境主管部门应当会同有关部门建立产生、收集、贮存、运输、利用、处置固体废物的单位和其他生产经营者信用记录制度，将相关信用记录纳入全国信用信息共享平台。</w:t>
      </w:r>
    </w:p>
    <w:p w14:paraId="1839F7F4"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第二十九条　设区的市级人民政府生态环境主管部门应当会同住房城乡建设、农业农村、卫生健康等主管部门，定期向社会发布固体废物的种类、产生量、处置能力、利用处置状况等信息。</w:t>
      </w:r>
    </w:p>
    <w:p w14:paraId="02EA19B8"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产生、收集、贮存、运输、利用、处置固体废物的单位，应当依法及时公开固体废物污染环境防治信息，主动接受社会监督。</w:t>
      </w:r>
    </w:p>
    <w:p w14:paraId="69E965A8"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利用、处置固体废物的单位，应当依法向公众开放设施、场所，提高公众环境保护意识和参与程度。</w:t>
      </w:r>
    </w:p>
    <w:p w14:paraId="39EDD89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第三十条　县级以上人民政府应当将工业固体废物、生活垃圾、危险废物等固体废物污染环境防治情况纳入环境状况和环境保护目标完成情况年度报告，向本级人民代表大会或者人民代表大会常务委员会报告。</w:t>
      </w:r>
    </w:p>
    <w:p w14:paraId="749BF62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第三十一条　任何单位和个人都有权对造成固体废物污染环境的单位和个人进行举报。</w:t>
      </w:r>
    </w:p>
    <w:p w14:paraId="1E3FC87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生态环境主管部门和其他负有固体废物污染环境防治监督管理职责的部门应当将固体废物污染环境防治举报方式向社会公布，方便公众举报。</w:t>
      </w:r>
    </w:p>
    <w:p w14:paraId="0FFAF014"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接到举报的部门应当及时处理并对举报人的相关信息予以保密；对实名举报并查证属实的，给予奖励。</w:t>
      </w:r>
    </w:p>
    <w:p w14:paraId="28D8D72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举报人举报所在单位的，该单位不得以解除、变更劳动合同或者其他方式对举报人进行打击报复。</w:t>
      </w:r>
    </w:p>
    <w:p w14:paraId="21C1D8BE" w14:textId="77777777" w:rsidR="005642D4" w:rsidRDefault="005642D4" w:rsidP="005642D4">
      <w:pPr>
        <w:pStyle w:val="a7"/>
        <w:shd w:val="clear" w:color="auto" w:fill="FFFFFF"/>
        <w:spacing w:before="0" w:beforeAutospacing="0" w:after="0" w:afterAutospacing="0"/>
        <w:ind w:firstLine="480"/>
        <w:rPr>
          <w:rFonts w:hint="eastAsia"/>
          <w:color w:val="333333"/>
        </w:rPr>
      </w:pPr>
      <w:r>
        <w:rPr>
          <w:rFonts w:hint="eastAsia"/>
          <w:b/>
          <w:bCs/>
          <w:color w:val="333333"/>
        </w:rPr>
        <w:t>第三章　工业固体废物</w:t>
      </w:r>
    </w:p>
    <w:p w14:paraId="24A4BD0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第三十二条　国务院生态环境主管部门应当会同国务院发展改革、工业和信息化等主管部门对工业固体废物对公众健康、生态环境的危害和影响程度等</w:t>
      </w:r>
      <w:proofErr w:type="gramStart"/>
      <w:r>
        <w:rPr>
          <w:rFonts w:hint="eastAsia"/>
          <w:color w:val="333333"/>
        </w:rPr>
        <w:t>作出</w:t>
      </w:r>
      <w:proofErr w:type="gramEnd"/>
      <w:r>
        <w:rPr>
          <w:rFonts w:hint="eastAsia"/>
          <w:color w:val="333333"/>
        </w:rPr>
        <w:t>界定，制定防治工业固体废物污染环境的技术政策，组织推广先进的防治工业固体废物污染环境的生产工艺和设备。</w:t>
      </w:r>
    </w:p>
    <w:p w14:paraId="5EF389E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14:paraId="3FFD779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14:paraId="79E2E46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列入限期淘汰名录被淘汰的设备，不得转让给他人使用。</w:t>
      </w:r>
    </w:p>
    <w:p w14:paraId="106134D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14:paraId="7C35B60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第三十五条　县级以上地方人民政府应当制定工业固体废物污染环境防治工作规划，组织建设工业固体废物集中处置等设施，推动工业固体废物污染环境防治工作。</w:t>
      </w:r>
    </w:p>
    <w:p w14:paraId="33964AF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第三十六条　产生工业固体废物的单位应当建立健全工业固体废物产生、收集、贮存、运输、利用、处置全过程的污染环境防治责任制度，建立工业固体废物管理台账，如实记录产生工业固体废物的种类、数量、流向、贮存、利</w:t>
      </w:r>
      <w:r>
        <w:rPr>
          <w:rFonts w:hint="eastAsia"/>
          <w:color w:val="333333"/>
        </w:rPr>
        <w:lastRenderedPageBreak/>
        <w:t>用、处置等信息，实现工业固体废物可追溯、可查询，并采取防治工业固体废物污染环境的措施。</w:t>
      </w:r>
    </w:p>
    <w:p w14:paraId="27C7E1B2"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禁止向生活垃圾收集设施中投放工业固体废物。</w:t>
      </w:r>
    </w:p>
    <w:p w14:paraId="3A2A20F6"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第三十七条　产生工业固体废物的单位委托他人运输、利用、处置工业固体废物的，应当对受托方的主体资格和技术能力进行核实，依法签订书面合同，在合同中约定污染防治要求。</w:t>
      </w:r>
    </w:p>
    <w:p w14:paraId="7D3F592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受托方运输、利用、处置工业固体废物，应当依照有关法律法规的规定和合同约定履行污染防治要求，并将运输、利用、处置情况告知产生工业固体废物的单位。</w:t>
      </w:r>
    </w:p>
    <w:p w14:paraId="024C1A9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产生工业固体废物的单位违反本条第一款规定的，除依照有关法律法规的规定予以处罚外，还应当与造成环境污染和生态破坏的受托方承担连带责任。</w:t>
      </w:r>
    </w:p>
    <w:p w14:paraId="3CA3E7A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第三十八条　产生工业固体废物的单位应当依法实施清洁生产审核，合理选择和利用原材料、能源和其他资源，采用先进的生产工艺和设备，减少工业固体废物的产生量，降低工业固体废物的危害性。</w:t>
      </w:r>
    </w:p>
    <w:p w14:paraId="76FA7CE8"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第三十九条　产生工业固体废物的单位应当取得排污许可证。排污许可的具体办法和实施步骤由国务院规定。</w:t>
      </w:r>
    </w:p>
    <w:p w14:paraId="0296CA9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14:paraId="6DE5E0E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14:paraId="26F31CE0"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建设工业固体废物贮存、处置的设施、场所，应当符合国家环境保护标准。</w:t>
      </w:r>
    </w:p>
    <w:p w14:paraId="57A7851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第四十一条　产生工业固体废物的单位终止的，应当在终止前对工业固体废物的贮存、处置的设施、场所采取污染防治措施，并对未处置的工业固体废物</w:t>
      </w:r>
      <w:proofErr w:type="gramStart"/>
      <w:r>
        <w:rPr>
          <w:rFonts w:hint="eastAsia"/>
          <w:color w:val="333333"/>
        </w:rPr>
        <w:t>作出</w:t>
      </w:r>
      <w:proofErr w:type="gramEnd"/>
      <w:r>
        <w:rPr>
          <w:rFonts w:hint="eastAsia"/>
          <w:color w:val="333333"/>
        </w:rPr>
        <w:t>妥善处置，防止污染环境。</w:t>
      </w:r>
    </w:p>
    <w:p w14:paraId="50A949F3"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14:paraId="0986C88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对2005年4月1日前已经终止的单位未处置的工业固体废物及其贮存、处置的设施、场所进行安全处置的费用，由有关人民政府承担；但是，该单位享</w:t>
      </w:r>
      <w:r>
        <w:rPr>
          <w:rFonts w:hint="eastAsia"/>
          <w:color w:val="333333"/>
        </w:rPr>
        <w:lastRenderedPageBreak/>
        <w:t>有的土地使用权依法转让的，应当由土地使用权受让人承担处置费用。当事人另有约定的，从其约定；但是，不得免除当事人的污染防治义务。</w:t>
      </w:r>
    </w:p>
    <w:p w14:paraId="12C7569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第四十二条　矿山企业应当采取科学的开采方法和选矿工艺，减少尾矿、煤矸石、废石等矿业固体废物的产生量和贮存量。</w:t>
      </w:r>
    </w:p>
    <w:p w14:paraId="04524C4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国家鼓励采取先进工艺对尾矿、煤矸石、废石等矿业固体废物进行综合利用。</w:t>
      </w:r>
    </w:p>
    <w:p w14:paraId="64461790"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尾矿、煤矸石、废石等矿业固体废物贮存设施停止使用后，矿山企业应当按照国家有关环境保护等规定进行封场，防止造成环境污染和生态破坏。</w:t>
      </w:r>
    </w:p>
    <w:p w14:paraId="7002D73C" w14:textId="77777777" w:rsidR="005642D4" w:rsidRDefault="005642D4" w:rsidP="005642D4">
      <w:pPr>
        <w:pStyle w:val="a7"/>
        <w:shd w:val="clear" w:color="auto" w:fill="FFFFFF"/>
        <w:spacing w:before="0" w:beforeAutospacing="0" w:after="0" w:afterAutospacing="0"/>
        <w:ind w:firstLine="480"/>
        <w:rPr>
          <w:rFonts w:hint="eastAsia"/>
          <w:color w:val="333333"/>
        </w:rPr>
      </w:pPr>
      <w:r>
        <w:rPr>
          <w:rFonts w:hint="eastAsia"/>
          <w:b/>
          <w:bCs/>
          <w:color w:val="333333"/>
        </w:rPr>
        <w:t>第四章　生活垃圾</w:t>
      </w:r>
    </w:p>
    <w:p w14:paraId="3808168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第四十三条　县级以上地方人民政府应当加快建立分类投放、分类收集、分类运输、分类处理的生活垃圾管理系统，实现生活垃圾分类制度有效覆盖。</w:t>
      </w:r>
    </w:p>
    <w:p w14:paraId="29550B1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县级以上地方人民政府应当建立生活垃圾分类工作协调机制，加强和统筹生活垃圾分类管理能力建设。</w:t>
      </w:r>
    </w:p>
    <w:p w14:paraId="3E97473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各级人民政府及其有关部门应当组织开展生活垃圾分类宣传，教育引导公众养成生活垃圾分类习惯，督促和指导生活垃圾分类工作。</w:t>
      </w:r>
    </w:p>
    <w:p w14:paraId="4C9435B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第四十四条　县级以上地方人民政府应当有计划地改进燃料结构，发展清洁能源，减少燃料废渣等固体废物的产生量。</w:t>
      </w:r>
    </w:p>
    <w:p w14:paraId="6CDC94E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县级以上地方人民政府有关部门应当加强产品生产和流通过程管理，避免过度包装，组织净菜上市，减少生活垃圾的产生量。</w:t>
      </w:r>
    </w:p>
    <w:p w14:paraId="654A28D4"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14:paraId="690D3A0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县级以上地方人民政府有关部门应当统筹规划，合理安排回收、分拣、打包网点，促进生活垃圾的回收利用工作。</w:t>
      </w:r>
    </w:p>
    <w:p w14:paraId="3B785020"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第四十六条　地方各级人民政府应当加强农村生活垃圾污染环境的防治，保护和改善农村人居环境。</w:t>
      </w:r>
    </w:p>
    <w:p w14:paraId="11A6A1D6"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14:paraId="409B49C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第四十七条　设区的市级以上人民政府环境卫生主管部门应当制定生活垃圾清扫、收集、贮存、运输和处理设施、场所建设运行规范，发布生活垃圾分类指导目录，加强监督管理。</w:t>
      </w:r>
    </w:p>
    <w:p w14:paraId="206A82F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第四十八条　县级以上地方人民政府环境卫生等主管部门应当组织对城乡生活垃圾进行清扫、收集、运输和处理，可以通过招标等方式选择具备条件的单位从事生活垃圾的清扫、收集、运输和处理。</w:t>
      </w:r>
    </w:p>
    <w:p w14:paraId="312EA9C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第四十九条　产生生活垃圾的单位、家庭和个人应当依法履行生活垃圾源头减量和分类投放义务，承担生活垃圾产生者责任。</w:t>
      </w:r>
    </w:p>
    <w:p w14:paraId="6634EB2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任何单位和个人都应当依法在指定的地点分类投放生活垃圾。禁止随意倾倒、抛撒、堆放或者焚烧生活垃圾。</w:t>
      </w:r>
    </w:p>
    <w:p w14:paraId="172EDEB0"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机关、事业单位等应当在生活垃圾分类工作中起示范带头作用。</w:t>
      </w:r>
    </w:p>
    <w:p w14:paraId="7C21C86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已经分类投放的生活垃圾，应当按照规定分类收集、分类运输、分类处理。</w:t>
      </w:r>
    </w:p>
    <w:p w14:paraId="3711CF5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第五十条　清扫、收集、运输、处理城乡生活垃圾，应当遵守国家有关环境保护和环境卫生管理的规定，防止污染环境。</w:t>
      </w:r>
    </w:p>
    <w:p w14:paraId="414B1D62"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从生活垃圾中分类并集中收集的有害垃圾，属于危险废物的，应当按照危险废物管理。</w:t>
      </w:r>
    </w:p>
    <w:p w14:paraId="79B312F6"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第五十一条　从事公共交通运输的经营单位，应当及时清扫、收集运输过程中产生的生活垃圾。</w:t>
      </w:r>
    </w:p>
    <w:p w14:paraId="65EB69D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第五十二条　农贸市场、农产品批发市场等应当加强环境卫生管理，保持环境卫生清洁，对所产生的垃圾及时清扫、分类收集、妥善处理。</w:t>
      </w:r>
    </w:p>
    <w:p w14:paraId="134759E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14:paraId="3350F11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县级以上地方人民政府应当统筹生活垃圾公共转运、处理设施与前款规定的收集设施的有效衔接，并加强生活垃圾分类收运体系和再生资源回收体系在规划、建设、运营等方面的融合。</w:t>
      </w:r>
    </w:p>
    <w:p w14:paraId="433E216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第五十四条　从生活垃圾中回收的物质应当按照国家规定的用途、标准使用，不得用于生产可能危害人体健康的产品。</w:t>
      </w:r>
    </w:p>
    <w:p w14:paraId="4195282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第五十五条　建设生活垃圾处理设施、场所，应当符合国务院生态环境主管部门和国务院住房城乡建设主管部门规定的环境保护和环境卫生标准。</w:t>
      </w:r>
    </w:p>
    <w:p w14:paraId="1232BDB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鼓励相邻地区统筹生活垃圾处理设施建设，促进生活垃圾处理设施跨行政区域共建共享。</w:t>
      </w:r>
    </w:p>
    <w:p w14:paraId="3FA58D0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禁止擅自关闭、闲置或者拆除生活垃圾处理设施、场所；确有必要关闭、闲置或者拆除的，应当经所在地的市、县级人民政府环境卫生主管部门商所在地生态环境主管部门同意后核准，并采取防止污染环境的措施。</w:t>
      </w:r>
    </w:p>
    <w:p w14:paraId="4D20BE3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第五十六条　生活垃圾处理单位应当按照国家有关规定，安装使用监测设备，实时监测污染物的排放情况，将污染排放数据实时公开。监测设备应当与所在地生态环境主管部门的监控设备联网。</w:t>
      </w:r>
    </w:p>
    <w:p w14:paraId="7C2EB21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第五十七条　县级以上地方人民政府环境卫生主管部门负责组织开展</w:t>
      </w:r>
      <w:proofErr w:type="gramStart"/>
      <w:r>
        <w:rPr>
          <w:rFonts w:hint="eastAsia"/>
          <w:color w:val="333333"/>
        </w:rPr>
        <w:t>厨余垃圾</w:t>
      </w:r>
      <w:proofErr w:type="gramEnd"/>
      <w:r>
        <w:rPr>
          <w:rFonts w:hint="eastAsia"/>
          <w:color w:val="333333"/>
        </w:rPr>
        <w:t>资源化、无害化处理工作。</w:t>
      </w:r>
    </w:p>
    <w:p w14:paraId="2673730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产生、收集</w:t>
      </w:r>
      <w:proofErr w:type="gramStart"/>
      <w:r>
        <w:rPr>
          <w:rFonts w:hint="eastAsia"/>
          <w:color w:val="333333"/>
        </w:rPr>
        <w:t>厨余垃圾</w:t>
      </w:r>
      <w:proofErr w:type="gramEnd"/>
      <w:r>
        <w:rPr>
          <w:rFonts w:hint="eastAsia"/>
          <w:color w:val="333333"/>
        </w:rPr>
        <w:t>的单位和其他生产经营者，应当</w:t>
      </w:r>
      <w:proofErr w:type="gramStart"/>
      <w:r>
        <w:rPr>
          <w:rFonts w:hint="eastAsia"/>
          <w:color w:val="333333"/>
        </w:rPr>
        <w:t>将厨余垃圾</w:t>
      </w:r>
      <w:proofErr w:type="gramEnd"/>
      <w:r>
        <w:rPr>
          <w:rFonts w:hint="eastAsia"/>
          <w:color w:val="333333"/>
        </w:rPr>
        <w:t>交由具备相应资质条件的单位进行无害化处理。</w:t>
      </w:r>
    </w:p>
    <w:p w14:paraId="36109674"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禁止畜禽养殖场、养殖小区利用未经无害化处理的</w:t>
      </w:r>
      <w:proofErr w:type="gramStart"/>
      <w:r>
        <w:rPr>
          <w:rFonts w:hint="eastAsia"/>
          <w:color w:val="333333"/>
        </w:rPr>
        <w:t>厨余垃圾</w:t>
      </w:r>
      <w:proofErr w:type="gramEnd"/>
      <w:r>
        <w:rPr>
          <w:rFonts w:hint="eastAsia"/>
          <w:color w:val="333333"/>
        </w:rPr>
        <w:t>饲喂畜禽。</w:t>
      </w:r>
    </w:p>
    <w:p w14:paraId="3568C1D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第五十八条　县级以上地方人民政府应当按照产生者付费原则，建立生活垃圾处理收费制度。</w:t>
      </w:r>
    </w:p>
    <w:p w14:paraId="0EE17648"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县级以上地方人民政府制定生活垃圾处理收费标准，应当根据本地实际，结合生活垃圾分类情况，体现分类计价、计量收费等差别化管理，并充分征求公众意见。生活垃圾处理收费标准应当向社会公布。</w:t>
      </w:r>
    </w:p>
    <w:p w14:paraId="7A83507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生活垃圾处理费应当专项用于生活垃圾的收集、运输和处理等，不得挪作他用。</w:t>
      </w:r>
    </w:p>
    <w:p w14:paraId="1AB2DAC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第五十九条　省、自治区、直辖市和设区的市、自治州可以结合实际，制定本地方生活垃圾具体管理办法。</w:t>
      </w:r>
    </w:p>
    <w:p w14:paraId="5A80776F" w14:textId="77777777" w:rsidR="005642D4" w:rsidRDefault="005642D4" w:rsidP="005642D4">
      <w:pPr>
        <w:pStyle w:val="a7"/>
        <w:shd w:val="clear" w:color="auto" w:fill="FFFFFF"/>
        <w:spacing w:before="0" w:beforeAutospacing="0" w:after="0" w:afterAutospacing="0"/>
        <w:ind w:firstLine="480"/>
        <w:rPr>
          <w:rFonts w:hint="eastAsia"/>
          <w:color w:val="333333"/>
        </w:rPr>
      </w:pPr>
      <w:r>
        <w:rPr>
          <w:rFonts w:hint="eastAsia"/>
          <w:b/>
          <w:bCs/>
          <w:color w:val="333333"/>
        </w:rPr>
        <w:t>第五章　建筑垃圾、农业固体废物等</w:t>
      </w:r>
    </w:p>
    <w:p w14:paraId="0D72C76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第六十条　县级以上地方人民政府应当加强建筑垃圾污染环境的防治，建立建筑垃圾分类处理制度。</w:t>
      </w:r>
    </w:p>
    <w:p w14:paraId="07595BD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县级以上地方人民政府应当制定包括源头减量、分类处理、消</w:t>
      </w:r>
      <w:proofErr w:type="gramStart"/>
      <w:r>
        <w:rPr>
          <w:rFonts w:hint="eastAsia"/>
          <w:color w:val="333333"/>
        </w:rPr>
        <w:t>纳设施</w:t>
      </w:r>
      <w:proofErr w:type="gramEnd"/>
      <w:r>
        <w:rPr>
          <w:rFonts w:hint="eastAsia"/>
          <w:color w:val="333333"/>
        </w:rPr>
        <w:t>和场所布局及建设等在内的建筑垃圾污染环境防治工作规划。</w:t>
      </w:r>
    </w:p>
    <w:p w14:paraId="0A26212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第六十一条　国家鼓励采用先进技术、工艺、设备和管理措施，推进建筑垃圾源头减量，建立建筑垃圾回收利用体系。</w:t>
      </w:r>
    </w:p>
    <w:p w14:paraId="73D19B6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县级以上地方人民政府应当推动建筑垃圾综合利用产品应用。</w:t>
      </w:r>
    </w:p>
    <w:p w14:paraId="4B444D0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14:paraId="164D159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第六十三条　工程施工单位应当编制建筑垃圾处理方案，采取污染防治措施，并报县级以上地方人民政府环境卫生主管部门备案。</w:t>
      </w:r>
    </w:p>
    <w:p w14:paraId="2641ECD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工程施工单位应当及时清运工程施工过程中产生的建筑垃圾等固体废物，并按照环境卫生主管部门的规定进行利用或者处置。</w:t>
      </w:r>
    </w:p>
    <w:p w14:paraId="4A28BE2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lastRenderedPageBreak/>
        <w:t>工程施工单位不得擅自倾倒、抛撒或者堆放工程施工过程中产生的建筑垃圾。</w:t>
      </w:r>
    </w:p>
    <w:p w14:paraId="18142FF8"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第六十四条　县级以上人民政府农业农村主管部门负责指导农业固体废物回收利用体系建设，鼓励和引导有关单位和其他生产经营者依法收集、贮存、运输、利用、处置农业固体废物，加强监督管理，防止污染环境。</w:t>
      </w:r>
    </w:p>
    <w:p w14:paraId="5981075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第六十五条　产生秸秆、废弃农用薄膜、农药包装废弃物等农业固体废物的单位和其他生产经营者，应当采取回收利用和其他防止污染环境的措施。</w:t>
      </w:r>
    </w:p>
    <w:p w14:paraId="4603BB6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从事畜禽规模养殖应当及时收集、贮存、利用或者处置养殖过程中产生的畜禽</w:t>
      </w:r>
      <w:proofErr w:type="gramStart"/>
      <w:r>
        <w:rPr>
          <w:rFonts w:hint="eastAsia"/>
          <w:color w:val="333333"/>
        </w:rPr>
        <w:t>粪污等固体废物</w:t>
      </w:r>
      <w:proofErr w:type="gramEnd"/>
      <w:r>
        <w:rPr>
          <w:rFonts w:hint="eastAsia"/>
          <w:color w:val="333333"/>
        </w:rPr>
        <w:t>，避免造成环境污染。</w:t>
      </w:r>
    </w:p>
    <w:p w14:paraId="1838F84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禁止在人口集中地区、机场周围、交通干线附近以及当地人民政府划定的其他区域露天焚烧秸秆。</w:t>
      </w:r>
    </w:p>
    <w:p w14:paraId="5C993C1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国家鼓励研究开发、生产、销售、使用在环境中可</w:t>
      </w:r>
      <w:proofErr w:type="gramStart"/>
      <w:r>
        <w:rPr>
          <w:rFonts w:hint="eastAsia"/>
          <w:color w:val="333333"/>
        </w:rPr>
        <w:t>降解且</w:t>
      </w:r>
      <w:proofErr w:type="gramEnd"/>
      <w:r>
        <w:rPr>
          <w:rFonts w:hint="eastAsia"/>
          <w:color w:val="333333"/>
        </w:rPr>
        <w:t>无害的农用薄膜。</w:t>
      </w:r>
    </w:p>
    <w:p w14:paraId="7DA33410"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第六十六条　国家建立电器电子、铅蓄电池、车用动力电池等产品的生产者责任延伸制度。</w:t>
      </w:r>
    </w:p>
    <w:p w14:paraId="791157B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电器电子、铅蓄电池、车用动力电池等产品的生产者应当按照规定以自建或者委托等方式建立与产品销售量相匹配的废旧产品回收体系，并向社会公开，实现有效回收和利用。</w:t>
      </w:r>
    </w:p>
    <w:p w14:paraId="295F559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国家鼓励产品的生产者开展生态设计，促进资源回收利用。</w:t>
      </w:r>
    </w:p>
    <w:p w14:paraId="49640FD2"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第六十七条　国家对废弃电器电子产品等实行多渠道回收和集中处理制度。</w:t>
      </w:r>
    </w:p>
    <w:p w14:paraId="1EBFD670"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禁止将废弃机动车船等交由不符合规定条件的企业或者个人回收、拆解。</w:t>
      </w:r>
    </w:p>
    <w:p w14:paraId="409256C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拆解、利用、处置废弃电器电子产品、废弃机动车船等，应当遵守有关法律法规的规定，采取防止污染环境的措施。</w:t>
      </w:r>
    </w:p>
    <w:p w14:paraId="49183D8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14:paraId="41FD3C1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生产经营者应当遵守限制商品过度包装的强制性标准，避免过度包装。县级以上地方人民政府市场监督管理部门和有关部门应当按照各自职责，加强对过度包装的监督管理。</w:t>
      </w:r>
    </w:p>
    <w:p w14:paraId="2AF6DBE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生产、销售、进口依法被列入强制回收目录的产品和包装物的企业，应当按照国家有关规定对该产品和包装物进行回收。</w:t>
      </w:r>
    </w:p>
    <w:p w14:paraId="5B5E0FF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lastRenderedPageBreak/>
        <w:t>电子商务、快递、外卖等行业应当优先采用可重复使用、易回收利用的包装物，优化物品包装，减少包装物的使用，并积极回收利用包装物。县级以上地方人民政府商务、邮政等主管部门应当加强监督管理。</w:t>
      </w:r>
    </w:p>
    <w:p w14:paraId="42967C26"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国家鼓励和引导消费者使用绿色包装和减量包装。</w:t>
      </w:r>
    </w:p>
    <w:p w14:paraId="2225915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第六十九条　国家依法禁止、限制生产、销售和使用不可降解塑料袋等一次性塑料制品。</w:t>
      </w:r>
    </w:p>
    <w:p w14:paraId="1645F17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商品零售场所开办单位、电子商务平台企业和快递企业、外卖企业应当按照国家有关规定向商务、邮政等主管部门报告塑料袋等一次性塑料制品的使用、回收情况。</w:t>
      </w:r>
    </w:p>
    <w:p w14:paraId="144DAF9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国家鼓励和引导减少使用、积极回收塑料袋等一次性塑料制品，推广应用可循环、易回收、可降解的替代产品。</w:t>
      </w:r>
    </w:p>
    <w:p w14:paraId="0356C8C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第七十条　旅游、住宿等行业应当按照国家有关规定推行不主动提供一次性用品。</w:t>
      </w:r>
    </w:p>
    <w:p w14:paraId="3361D46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机关、企业事业单位等的办公场所应当使用有利于保护环境的产品、设备和设施，减少使用一次性办公用品。</w:t>
      </w:r>
    </w:p>
    <w:p w14:paraId="4B1E909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第七十一条　城镇污水处理设施维护运营单位或者污泥处理单位应当安全处理污泥，保证处理后的污泥符合国家有关标准，对污泥的流向、用途、用量等进行跟踪、记录，并报告城镇排水主管部门、生态环境主管部门。</w:t>
      </w:r>
    </w:p>
    <w:p w14:paraId="6E9EDA62"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14:paraId="5F2CCB66"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第七十二条　禁止擅自倾倒、堆放、丢弃、遗撒城镇污水处理设施产生的污泥和处理后的污泥。</w:t>
      </w:r>
    </w:p>
    <w:p w14:paraId="5483F42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禁止重金属或者其他有毒有害物质含量超标的污泥进入农用地。</w:t>
      </w:r>
    </w:p>
    <w:p w14:paraId="653B404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从事水体清淤疏浚应当按照国家有关规定处理清淤疏浚过程中产生的底泥，防止污染环境。</w:t>
      </w:r>
    </w:p>
    <w:p w14:paraId="2D1EE7F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第七十三条　各级各类实验室及其设立单位应当加强对实验室产生的固体废物的管理，依法收集、贮存、运输、利用、处置实验室固体废物。实验室固体废物属于危险废物的，应当按照危险废物管理。</w:t>
      </w:r>
    </w:p>
    <w:p w14:paraId="15B6FE8D" w14:textId="77777777" w:rsidR="005642D4" w:rsidRDefault="005642D4" w:rsidP="005642D4">
      <w:pPr>
        <w:pStyle w:val="a7"/>
        <w:shd w:val="clear" w:color="auto" w:fill="FFFFFF"/>
        <w:spacing w:before="0" w:beforeAutospacing="0" w:after="0" w:afterAutospacing="0"/>
        <w:ind w:firstLine="480"/>
        <w:rPr>
          <w:rFonts w:hint="eastAsia"/>
          <w:color w:val="333333"/>
        </w:rPr>
      </w:pPr>
      <w:r>
        <w:rPr>
          <w:rFonts w:hint="eastAsia"/>
          <w:b/>
          <w:bCs/>
          <w:color w:val="333333"/>
        </w:rPr>
        <w:t>第六章　危险废物</w:t>
      </w:r>
    </w:p>
    <w:p w14:paraId="285023B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第七十四条　危险废物污染环境的防治，适用本章规定；本章未作规定的，适用本法其他有关规定。</w:t>
      </w:r>
    </w:p>
    <w:p w14:paraId="2576072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第七十五条　国务院生态环境主管部门应当会同国务院有关部门制定国家危险废物名录，规定统一的危险废物鉴别标准、鉴别方法、识别标志和鉴别单位管理要求。国家危险废物名录应当动态调整。</w:t>
      </w:r>
    </w:p>
    <w:p w14:paraId="3BFE4D4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国务院生态环境主管部门根据危险废物的危害特性和产生数量，科学评估其环境风险，实施分级分类管理，建立信息化监管体系，并通过信息化手段管理、共享危险废物转移数据和信息。</w:t>
      </w:r>
    </w:p>
    <w:p w14:paraId="25E8316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14:paraId="57BD141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编制危险废物集中处置设施、场所的建设规划，应当征求有关行业协会、企业事业单位、专家和公众等方面的意见。</w:t>
      </w:r>
    </w:p>
    <w:p w14:paraId="0BB97D7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相邻省、自治区、直辖市之间可以开展区域合作，统筹建设区域性危险废物集中处置设施、场所。</w:t>
      </w:r>
    </w:p>
    <w:p w14:paraId="66102642"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第七十七条　对危险废物的容器和包装物以及收集、贮存、运输、利用、处置危险废物的设施、场所，应当按照规定设置危险废物识别标志。</w:t>
      </w:r>
    </w:p>
    <w:p w14:paraId="1498A9D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14:paraId="3FB94EB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前款所称危险废物管理计划应当包括减少危险废物产生量和降低危险废物危害性的措施以及危险废物贮存、利用、处置措施。危险废物管理计划应当</w:t>
      </w:r>
      <w:proofErr w:type="gramStart"/>
      <w:r>
        <w:rPr>
          <w:rFonts w:hint="eastAsia"/>
          <w:color w:val="333333"/>
        </w:rPr>
        <w:t>报产生</w:t>
      </w:r>
      <w:proofErr w:type="gramEnd"/>
      <w:r>
        <w:rPr>
          <w:rFonts w:hint="eastAsia"/>
          <w:color w:val="333333"/>
        </w:rPr>
        <w:t>危险废物的单位所在地生态环境主管部门备案。</w:t>
      </w:r>
    </w:p>
    <w:p w14:paraId="430E7F2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产生危险废物的单位已经取得排污许可证的，执行排污许可管理制度的规定。</w:t>
      </w:r>
    </w:p>
    <w:p w14:paraId="1E2FDFF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第七十九条　产生危险废物的单位，应当按照国家有关规定和环境保护标准要求贮存、利用、处置危险废物，不得擅自倾倒、堆放。</w:t>
      </w:r>
    </w:p>
    <w:p w14:paraId="2DB0E64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第八十条　从事收集、贮存、利用、处置危险废物经营活动的单位，应当按照国家有关规定申请取得许可证。许可证的具体管理办法由国务院制定。</w:t>
      </w:r>
    </w:p>
    <w:p w14:paraId="767FAEF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禁止无许可证或者未按照许可证规定从事危险废物收集、贮存、利用、处置的经营活动。</w:t>
      </w:r>
    </w:p>
    <w:p w14:paraId="1B687D98"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禁止将危险废物提供或者委托给无许可证的单位或者其他生产经营者从事收集、贮存、利用、处置活动。</w:t>
      </w:r>
    </w:p>
    <w:p w14:paraId="12A702D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第八十一条　收集、贮存危险废物，应当按照危险废物特性分类进行。禁止混合收集、贮存、运输、处置性质不相容而未经安全性处置的危险废物。</w:t>
      </w:r>
    </w:p>
    <w:p w14:paraId="2C25BF8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lastRenderedPageBreak/>
        <w:t>贮存危险废物应当采取符合国家环境保护标准的防护措施。禁止将危险废物混入非危险废物中贮存。</w:t>
      </w:r>
    </w:p>
    <w:p w14:paraId="3F31D026"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从事收集、贮存、利用、处置危险废物经营活动的单位，贮存危险废物不得超过一年；确需延长期限的，应当报经颁发许可证的生态环境主管部门批准；法律、行政法规另有规定的除外。</w:t>
      </w:r>
    </w:p>
    <w:p w14:paraId="750B126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第八十二条　转移危险废物的，应当按照国家有关规定填写、运行危险废物电子或者纸质转移联单。</w:t>
      </w:r>
    </w:p>
    <w:p w14:paraId="44CECA8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14:paraId="4C3C31F3"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危险废物转移管理应当全程管控、提高效率，具体办法由国务院生态环境主管部门会同国务院交通运输主管部门和公安部门制定。</w:t>
      </w:r>
    </w:p>
    <w:p w14:paraId="3C5504C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第八十三条　运输危险废物，应当采取防止污染环境的措施，并遵守国家有关危险货物运输管理的规定。</w:t>
      </w:r>
    </w:p>
    <w:p w14:paraId="24A432E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禁止将危险废物与旅客在同一运输工具上载运。</w:t>
      </w:r>
    </w:p>
    <w:p w14:paraId="4A41E378"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第八十四条　收集、贮存、运输、利用、处置危险废物的场所、设施、设备和容器、包装物及其他物品转作他用时，应当按照国家有关规定经过消除污染处理，方可使用。</w:t>
      </w:r>
    </w:p>
    <w:p w14:paraId="5CC04FB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14:paraId="58BF8A4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14:paraId="4729B63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14:paraId="26403AB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第八十八条　重点危险废物集中处置设施、场所退役前，运营单位应当按照国家有关规定对设施、场所采取污染防治措施。退役的费用应当预提，列入</w:t>
      </w:r>
      <w:r>
        <w:rPr>
          <w:rFonts w:hint="eastAsia"/>
          <w:color w:val="333333"/>
        </w:rPr>
        <w:lastRenderedPageBreak/>
        <w:t>投资概算或者生产成本，专门用于重点危险废物集中处置设施、场所的退役。具体提取和管理办法，由国务院财政部门、价格主管部门会同国务院生态环境主管部门规定。</w:t>
      </w:r>
    </w:p>
    <w:p w14:paraId="0918628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第八十九条　禁止经中华人民共和国过境转移危险废物。</w:t>
      </w:r>
    </w:p>
    <w:p w14:paraId="0789BBA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第九十条　医疗废物按照国家危险废物名录管理。县级以上地方人民政府应当加强医疗废物集中处置能力建设。</w:t>
      </w:r>
    </w:p>
    <w:p w14:paraId="49F0B5E2"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县级以上人民政府卫生健康、生态环境等主管部门应当在各自职责范围内加强对医疗废物收集、贮存、运输、处置的监督管理，防止危害公众健康、污染环境。</w:t>
      </w:r>
    </w:p>
    <w:p w14:paraId="327E6C2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医疗卫生机构应当依法分类收集本单位产生的医疗废物，交由医疗废物集中处置单位处置。医疗废物集中处置单位应当及时收集、运输和处置医疗废物。</w:t>
      </w:r>
    </w:p>
    <w:p w14:paraId="3706FD5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医疗卫生机构和医疗废物集中处置单位，应当采取有效措施，防止医疗废物流失、泄漏、渗漏、扩散。</w:t>
      </w:r>
    </w:p>
    <w:p w14:paraId="2231B3C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14:paraId="67CB4DA2" w14:textId="77777777" w:rsidR="005642D4" w:rsidRDefault="005642D4" w:rsidP="005642D4">
      <w:pPr>
        <w:pStyle w:val="a7"/>
        <w:shd w:val="clear" w:color="auto" w:fill="FFFFFF"/>
        <w:spacing w:before="0" w:beforeAutospacing="0" w:after="0" w:afterAutospacing="0"/>
        <w:ind w:firstLine="480"/>
        <w:rPr>
          <w:rFonts w:hint="eastAsia"/>
          <w:color w:val="333333"/>
        </w:rPr>
      </w:pPr>
      <w:r>
        <w:rPr>
          <w:rFonts w:hint="eastAsia"/>
          <w:b/>
          <w:bCs/>
          <w:color w:val="333333"/>
        </w:rPr>
        <w:t>第七章　保障措施</w:t>
      </w:r>
    </w:p>
    <w:p w14:paraId="7D6E265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14:paraId="05C2371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14:paraId="06C94D73"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第九十四条　国家鼓励和支持科研单位、固体废物产生单位、固体废物利用单位、固体废物处置单位等联合攻关，研究开发固体废物综合利用、集中处置等的新技术，推动固体废物污染环境防治技术进步。</w:t>
      </w:r>
    </w:p>
    <w:p w14:paraId="73ACD63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第九十五条　各级人民政府应当加强固体废物污染环境的防治，按照事权划分的原则安排必要的资金用于下列事项：</w:t>
      </w:r>
    </w:p>
    <w:p w14:paraId="48A21674"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（一）固体废物污染环境防治的科学研究、技术开发；</w:t>
      </w:r>
    </w:p>
    <w:p w14:paraId="0D443556"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（二）生活垃圾分类；</w:t>
      </w:r>
    </w:p>
    <w:p w14:paraId="0CBEEBE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（三）固体废物集中处置设施建设；</w:t>
      </w:r>
    </w:p>
    <w:p w14:paraId="136BBCB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lastRenderedPageBreak/>
        <w:t>（四）重大传染病疫情等突发事件产生的医疗废物等危险废物应急处置；</w:t>
      </w:r>
    </w:p>
    <w:p w14:paraId="273408E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（五）涉及固体废物污染环境防治的其他事项。</w:t>
      </w:r>
    </w:p>
    <w:p w14:paraId="124778B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使用资金应当加强绩效管理和审计监督，确保资金使用效益。</w:t>
      </w:r>
    </w:p>
    <w:p w14:paraId="5AEFC22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第九十六条　国家鼓励和支持社会力量参与固体废物污染环境防治工作，并按照国家有关规定给予政策扶持。</w:t>
      </w:r>
    </w:p>
    <w:p w14:paraId="3AF9182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第九十七条　国家发展绿色金融，鼓励金融机构加大对固体废物污染环境防治项目的信贷投放。</w:t>
      </w:r>
    </w:p>
    <w:p w14:paraId="012182C4"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第九十八条　从事固体废物综合利用等固体废物污染环境防治工作的，依照法律、行政法规的规定，享受税收优惠。</w:t>
      </w:r>
    </w:p>
    <w:p w14:paraId="7DA25BD0"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国家鼓励并提倡社会各界为防治固体废物污染环境捐赠财产，并依照法律、行政法规的规定，给予税收优惠。</w:t>
      </w:r>
    </w:p>
    <w:p w14:paraId="58A926C2"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第九十九条　收集、贮存、运输、利用、处置危险废物的单位，应当按照国家有关规定，投保环境污染责任保险。</w:t>
      </w:r>
    </w:p>
    <w:p w14:paraId="6C40D0F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第一百条　国家鼓励单位和个人购买、使用综合利用产品和</w:t>
      </w:r>
      <w:proofErr w:type="gramStart"/>
      <w:r>
        <w:rPr>
          <w:rFonts w:hint="eastAsia"/>
          <w:color w:val="333333"/>
        </w:rPr>
        <w:t>可</w:t>
      </w:r>
      <w:proofErr w:type="gramEnd"/>
      <w:r>
        <w:rPr>
          <w:rFonts w:hint="eastAsia"/>
          <w:color w:val="333333"/>
        </w:rPr>
        <w:t>重复使用产品。</w:t>
      </w:r>
    </w:p>
    <w:p w14:paraId="0D9CA00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县级以上人民政府及其有关部门在政府采购过程中，应当优先采购综合利用产品和</w:t>
      </w:r>
      <w:proofErr w:type="gramStart"/>
      <w:r>
        <w:rPr>
          <w:rFonts w:hint="eastAsia"/>
          <w:color w:val="333333"/>
        </w:rPr>
        <w:t>可</w:t>
      </w:r>
      <w:proofErr w:type="gramEnd"/>
      <w:r>
        <w:rPr>
          <w:rFonts w:hint="eastAsia"/>
          <w:color w:val="333333"/>
        </w:rPr>
        <w:t>重复使用产品。</w:t>
      </w:r>
    </w:p>
    <w:p w14:paraId="4CB48E74" w14:textId="77777777" w:rsidR="005642D4" w:rsidRDefault="005642D4" w:rsidP="005642D4">
      <w:pPr>
        <w:pStyle w:val="a7"/>
        <w:shd w:val="clear" w:color="auto" w:fill="FFFFFF"/>
        <w:spacing w:before="0" w:beforeAutospacing="0" w:after="0" w:afterAutospacing="0"/>
        <w:ind w:firstLine="480"/>
        <w:rPr>
          <w:rFonts w:hint="eastAsia"/>
          <w:color w:val="333333"/>
        </w:rPr>
      </w:pPr>
      <w:r>
        <w:rPr>
          <w:rFonts w:hint="eastAsia"/>
          <w:b/>
          <w:bCs/>
          <w:color w:val="333333"/>
        </w:rPr>
        <w:t>第八章　法律责任</w:t>
      </w:r>
    </w:p>
    <w:p w14:paraId="45C9C46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14:paraId="68811343"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（一）未依法</w:t>
      </w:r>
      <w:proofErr w:type="gramStart"/>
      <w:r>
        <w:rPr>
          <w:rFonts w:hint="eastAsia"/>
          <w:color w:val="333333"/>
        </w:rPr>
        <w:t>作出</w:t>
      </w:r>
      <w:proofErr w:type="gramEnd"/>
      <w:r>
        <w:rPr>
          <w:rFonts w:hint="eastAsia"/>
          <w:color w:val="333333"/>
        </w:rPr>
        <w:t>行政许可或者办理批准文件的；</w:t>
      </w:r>
    </w:p>
    <w:p w14:paraId="3ACCDBB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（二）对违法行为进行包庇的；</w:t>
      </w:r>
    </w:p>
    <w:p w14:paraId="6016B8C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（三）未依法查封、扣押的；</w:t>
      </w:r>
    </w:p>
    <w:p w14:paraId="62BC73D3"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（四）发现违法行为或者接到对违法行为的举报后未予查处的；</w:t>
      </w:r>
    </w:p>
    <w:p w14:paraId="72B4604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（五）有其他滥用职权、玩忽职守、徇私舞弊等违法行为的。</w:t>
      </w:r>
    </w:p>
    <w:p w14:paraId="0CDF9DC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依照本法规定应当</w:t>
      </w:r>
      <w:proofErr w:type="gramStart"/>
      <w:r>
        <w:rPr>
          <w:rFonts w:hint="eastAsia"/>
          <w:color w:val="333333"/>
        </w:rPr>
        <w:t>作出</w:t>
      </w:r>
      <w:proofErr w:type="gramEnd"/>
      <w:r>
        <w:rPr>
          <w:rFonts w:hint="eastAsia"/>
          <w:color w:val="333333"/>
        </w:rPr>
        <w:t>行政处罚决定而未</w:t>
      </w:r>
      <w:proofErr w:type="gramStart"/>
      <w:r>
        <w:rPr>
          <w:rFonts w:hint="eastAsia"/>
          <w:color w:val="333333"/>
        </w:rPr>
        <w:t>作出</w:t>
      </w:r>
      <w:proofErr w:type="gramEnd"/>
      <w:r>
        <w:rPr>
          <w:rFonts w:hint="eastAsia"/>
          <w:color w:val="333333"/>
        </w:rPr>
        <w:t>的，上级主管部门可以直接</w:t>
      </w:r>
      <w:proofErr w:type="gramStart"/>
      <w:r>
        <w:rPr>
          <w:rFonts w:hint="eastAsia"/>
          <w:color w:val="333333"/>
        </w:rPr>
        <w:t>作出</w:t>
      </w:r>
      <w:proofErr w:type="gramEnd"/>
      <w:r>
        <w:rPr>
          <w:rFonts w:hint="eastAsia"/>
          <w:color w:val="333333"/>
        </w:rPr>
        <w:t>行政处罚决定。</w:t>
      </w:r>
    </w:p>
    <w:p w14:paraId="79B598E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第一百零二条　违反本法规定，有下列行为之一，由生态环境主管部门责令改正，处以罚款，没收违法所得；情节严重的，报经有批准权的人民政府批准，可以责令停业或者关闭：</w:t>
      </w:r>
    </w:p>
    <w:p w14:paraId="46B821D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lastRenderedPageBreak/>
        <w:t>（一）产生、收集、贮存、运输、利用、处置固体废物的单位未依法及时公开固体废物污染环境防治信息的；</w:t>
      </w:r>
    </w:p>
    <w:p w14:paraId="20F85256"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（二）生活垃圾处理单位未按照国家有关规定安装使用监测设备、实时监测污染物的排放情况并公开污染排放数据的；</w:t>
      </w:r>
    </w:p>
    <w:p w14:paraId="717B7D6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（三）将列入限期淘汰名录被淘汰的设备转让给他人使用的；</w:t>
      </w:r>
    </w:p>
    <w:p w14:paraId="298732F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（四）在生态保护红线区域、永久基本农田集中区域和其他需要特别保护的区域内，建设工业固体废物、危险废物集中贮存、利用、处置的设施、场所和生活垃圾填埋场的；</w:t>
      </w:r>
    </w:p>
    <w:p w14:paraId="42BBC18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（五）转移固体废物出省、自治区、直辖市行政区域贮存、处置未经批准的；</w:t>
      </w:r>
    </w:p>
    <w:p w14:paraId="37FCBCB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（六）转移固体废物出省、自治区、直辖市行政区域利用未报备案的；</w:t>
      </w:r>
    </w:p>
    <w:p w14:paraId="75E0ED2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（七）擅自倾倒、堆放、丢弃、遗</w:t>
      </w:r>
      <w:proofErr w:type="gramStart"/>
      <w:r>
        <w:rPr>
          <w:rFonts w:hint="eastAsia"/>
          <w:color w:val="333333"/>
        </w:rPr>
        <w:t>撒工业</w:t>
      </w:r>
      <w:proofErr w:type="gramEnd"/>
      <w:r>
        <w:rPr>
          <w:rFonts w:hint="eastAsia"/>
          <w:color w:val="333333"/>
        </w:rPr>
        <w:t>固体废物，或者未采取相应防范措施，造成工业固体废物扬散、流失、渗漏或者其他环境污染的；</w:t>
      </w:r>
    </w:p>
    <w:p w14:paraId="50F608B8"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（八）产生工业固体废物的单位未建立固体废物管理</w:t>
      </w:r>
      <w:proofErr w:type="gramStart"/>
      <w:r>
        <w:rPr>
          <w:rFonts w:hint="eastAsia"/>
          <w:color w:val="333333"/>
        </w:rPr>
        <w:t>台账并如实</w:t>
      </w:r>
      <w:proofErr w:type="gramEnd"/>
      <w:r>
        <w:rPr>
          <w:rFonts w:hint="eastAsia"/>
          <w:color w:val="333333"/>
        </w:rPr>
        <w:t>记录的；</w:t>
      </w:r>
    </w:p>
    <w:p w14:paraId="09B94CE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（九）产生工业固体废物的单位违反本法规定委托他人运输、利用、处置工业固体废物的；</w:t>
      </w:r>
    </w:p>
    <w:p w14:paraId="24C79CB3"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（十）贮存工业固体废物未采取符合国家环境保护标准的防护措施的；</w:t>
      </w:r>
    </w:p>
    <w:p w14:paraId="18D338A6"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（十一）单位和其他生产经营者违反固体废物管理其他要求，污染环境、破坏生态的。</w:t>
      </w:r>
    </w:p>
    <w:p w14:paraId="7A3105E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14:paraId="45BD5C3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14:paraId="0C86B0D3"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14:paraId="263A4D2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14:paraId="25AE4AA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14:paraId="2A72A3B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第一百零七条　从事畜禽规模养殖未及时收集、贮存、利用或者处置养殖过程中产生的畜禽</w:t>
      </w:r>
      <w:proofErr w:type="gramStart"/>
      <w:r>
        <w:rPr>
          <w:rFonts w:hint="eastAsia"/>
          <w:color w:val="333333"/>
        </w:rPr>
        <w:t>粪污等固体废物</w:t>
      </w:r>
      <w:proofErr w:type="gramEnd"/>
      <w:r>
        <w:rPr>
          <w:rFonts w:hint="eastAsia"/>
          <w:color w:val="333333"/>
        </w:rPr>
        <w:t>的，由生态环境主管部门责令改正，可以处十万元以下的罚款；情节严重的，报经有批准权的人民政府批准，责令停业或者关闭。</w:t>
      </w:r>
    </w:p>
    <w:p w14:paraId="0AFF5C0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14:paraId="017B3DE3"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14:paraId="7001D4C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14:paraId="114DA42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第一百一十条　尾矿、煤矸石、废石等矿业固体废物贮存设施停止使用后，未按照国家有关环境保护规定进行封场的，由生态环境主管部门责令改正，处二十万元以上一百万元以下的罚款。</w:t>
      </w:r>
    </w:p>
    <w:p w14:paraId="6AA0205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第一百一十一条　违反本法规定，有下列行为之一，由县级以上地方人民政府环境卫生主管部门责令改正，处以罚款，没收违法所得：</w:t>
      </w:r>
    </w:p>
    <w:p w14:paraId="1C05D38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（一）随意倾倒、抛撒、堆放或者焚烧生活垃圾的；</w:t>
      </w:r>
    </w:p>
    <w:p w14:paraId="269153D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（二）擅自关闭、闲置或者拆除生活垃圾处理设施、场所的；</w:t>
      </w:r>
    </w:p>
    <w:p w14:paraId="304A1880"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lastRenderedPageBreak/>
        <w:t>（三）工程施工单位未编制建筑垃圾处理方案报备案，或者未及时清运施工过程中产生的固体废物的；</w:t>
      </w:r>
    </w:p>
    <w:p w14:paraId="259AC596"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（四）工程施工单位擅自倾倒、抛撒或者堆放工程施工过程中产生的建筑垃圾，或者未按照规定对施工过程中产生的固体废物进行利用或者处置的；</w:t>
      </w:r>
    </w:p>
    <w:p w14:paraId="3D9AD23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（五）产生、收集</w:t>
      </w:r>
      <w:proofErr w:type="gramStart"/>
      <w:r>
        <w:rPr>
          <w:rFonts w:hint="eastAsia"/>
          <w:color w:val="333333"/>
        </w:rPr>
        <w:t>厨余垃圾</w:t>
      </w:r>
      <w:proofErr w:type="gramEnd"/>
      <w:r>
        <w:rPr>
          <w:rFonts w:hint="eastAsia"/>
          <w:color w:val="333333"/>
        </w:rPr>
        <w:t>的单位和其他生产经营者未将</w:t>
      </w:r>
      <w:proofErr w:type="gramStart"/>
      <w:r>
        <w:rPr>
          <w:rFonts w:hint="eastAsia"/>
          <w:color w:val="333333"/>
        </w:rPr>
        <w:t>厨余垃圾</w:t>
      </w:r>
      <w:proofErr w:type="gramEnd"/>
      <w:r>
        <w:rPr>
          <w:rFonts w:hint="eastAsia"/>
          <w:color w:val="333333"/>
        </w:rPr>
        <w:t>交由具备相应资质条件的单位进行无害化处理的；</w:t>
      </w:r>
    </w:p>
    <w:p w14:paraId="777FC08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（六）畜禽养殖场、养殖小区利用未经无害化处理的</w:t>
      </w:r>
      <w:proofErr w:type="gramStart"/>
      <w:r>
        <w:rPr>
          <w:rFonts w:hint="eastAsia"/>
          <w:color w:val="333333"/>
        </w:rPr>
        <w:t>厨余垃圾</w:t>
      </w:r>
      <w:proofErr w:type="gramEnd"/>
      <w:r>
        <w:rPr>
          <w:rFonts w:hint="eastAsia"/>
          <w:color w:val="333333"/>
        </w:rPr>
        <w:t>饲喂畜禽的；</w:t>
      </w:r>
    </w:p>
    <w:p w14:paraId="7B09E37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（七）在运输过程中沿途丢弃、遗</w:t>
      </w:r>
      <w:proofErr w:type="gramStart"/>
      <w:r>
        <w:rPr>
          <w:rFonts w:hint="eastAsia"/>
          <w:color w:val="333333"/>
        </w:rPr>
        <w:t>撒生活</w:t>
      </w:r>
      <w:proofErr w:type="gramEnd"/>
      <w:r>
        <w:rPr>
          <w:rFonts w:hint="eastAsia"/>
          <w:color w:val="333333"/>
        </w:rPr>
        <w:t>垃圾的。</w:t>
      </w:r>
    </w:p>
    <w:p w14:paraId="45693AB4"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14:paraId="70FDF4D0"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违反本法规定，未在指定的地点分类投放生活垃圾的，由县级以上地方人民政府环境卫生主管部门责令改正；情节严重的，对单位处五万元以上五十万元以下的罚款，对个人依法处以罚款。</w:t>
      </w:r>
    </w:p>
    <w:p w14:paraId="59A5BF34"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第一百一十二条　违反本法规定，有下列行为之一，由生态环境主管部门责令改正，处以罚款，没收违法所得；情节严重的，报经有批准权的人民政府批准，可以责令停业或者关闭：</w:t>
      </w:r>
    </w:p>
    <w:p w14:paraId="46A5209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（一）未按照规定设置危险废物识别标志的；</w:t>
      </w:r>
    </w:p>
    <w:p w14:paraId="47E0B7A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（二）未按照国家有关规定制定危险废物管理计划或者申报危险废物有关资料的；</w:t>
      </w:r>
    </w:p>
    <w:p w14:paraId="12F3016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（三）擅自倾倒、堆放危险废物的；</w:t>
      </w:r>
    </w:p>
    <w:p w14:paraId="0F897D93"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（四）将危险废物提供或者委托给无许可证的单位或者其他生产经营者从事经营活动的；</w:t>
      </w:r>
    </w:p>
    <w:p w14:paraId="28A329E0"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（五）未按照国家有关规定填写、运行危险废物转移联单或者未经批准擅自转移危险废物的；</w:t>
      </w:r>
    </w:p>
    <w:p w14:paraId="168A361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（六）未按照国家环境保护标准贮存、利用、处置危险废物或者将危险废物混入非危险废物中贮存的；</w:t>
      </w:r>
    </w:p>
    <w:p w14:paraId="4F48ECC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（七）未经安全性处置，混合收集、贮存、运输、处置具有不相容性质的危险废物的；</w:t>
      </w:r>
    </w:p>
    <w:p w14:paraId="3BB0C73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（八）将危险废物与旅客在同一运输工具上载运的；</w:t>
      </w:r>
    </w:p>
    <w:p w14:paraId="07D76DE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lastRenderedPageBreak/>
        <w:t>（九）未经消除污染处理，将收集、贮存、运输、处置危险废物的场所、设施、设备和容器、包装物及其他物品转作他用的；</w:t>
      </w:r>
    </w:p>
    <w:p w14:paraId="6EA050D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（十）未采取相应防范措施，造成危险废物扬散、流失、渗漏或者其他环境污染的；</w:t>
      </w:r>
    </w:p>
    <w:p w14:paraId="17496594"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（十一）在运输过程中沿途丢弃、遗撒危险废物的；</w:t>
      </w:r>
    </w:p>
    <w:p w14:paraId="75CA97C8"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（十二）未制定危险废物意外事故防范措施和应急预案的；</w:t>
      </w:r>
    </w:p>
    <w:p w14:paraId="782DDC9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（十三）未按照国家有关规定建立危险废物管理</w:t>
      </w:r>
      <w:proofErr w:type="gramStart"/>
      <w:r>
        <w:rPr>
          <w:rFonts w:hint="eastAsia"/>
          <w:color w:val="333333"/>
        </w:rPr>
        <w:t>台账并如实</w:t>
      </w:r>
      <w:proofErr w:type="gramEnd"/>
      <w:r>
        <w:rPr>
          <w:rFonts w:hint="eastAsia"/>
          <w:color w:val="333333"/>
        </w:rPr>
        <w:t>记录的。</w:t>
      </w:r>
    </w:p>
    <w:p w14:paraId="1275C17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4A8BB5E4"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第一百一十三条　违反本法规定，危险废物产生者未按照规定处置其产生的危险废物被责令改正后拒不改正的，由生态环境主管部门组织代为处置，处置费用</w:t>
      </w:r>
      <w:proofErr w:type="gramStart"/>
      <w:r>
        <w:rPr>
          <w:rFonts w:hint="eastAsia"/>
          <w:color w:val="333333"/>
        </w:rPr>
        <w:t>由危险</w:t>
      </w:r>
      <w:proofErr w:type="gramEnd"/>
      <w:r>
        <w:rPr>
          <w:rFonts w:hint="eastAsia"/>
          <w:color w:val="333333"/>
        </w:rPr>
        <w:t>废物产生者承担；拒不承担代为处置费用的，处代为处置费用一倍以上三倍以下的罚款。</w:t>
      </w:r>
    </w:p>
    <w:p w14:paraId="6CCDC67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14:paraId="2D44A15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14:paraId="3CEF8C02"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第一百一十五条　违反本法规定，将中华人民共和国境外的固体废物输入境内的，由海关责令退运该固体废物，处五十万元以上五百万元以下的罚款。</w:t>
      </w:r>
    </w:p>
    <w:p w14:paraId="4CDB020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承运人对前款规定的固体废物的退运、处置，与进口者承担连带责任。</w:t>
      </w:r>
    </w:p>
    <w:p w14:paraId="08EA2742"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第一百一十六条　违反本法规定，经中华人民共和国过境转移危险废物的，由海关责令退运该危险废物，处五十万元以上五百万元以下的罚款。</w:t>
      </w:r>
    </w:p>
    <w:p w14:paraId="19F0B87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第一百一十七条　对已经非法入境的固体废物，由省级以上人民政府生态环境主管部门依法向海关提出处理意见，海关应当依照本法第一百一十五条的规定</w:t>
      </w:r>
      <w:proofErr w:type="gramStart"/>
      <w:r>
        <w:rPr>
          <w:rFonts w:hint="eastAsia"/>
          <w:color w:val="333333"/>
        </w:rPr>
        <w:t>作出</w:t>
      </w:r>
      <w:proofErr w:type="gramEnd"/>
      <w:r>
        <w:rPr>
          <w:rFonts w:hint="eastAsia"/>
          <w:color w:val="333333"/>
        </w:rPr>
        <w:t>处罚决定；已经造成环境污染的，由省级以上人民政府生态环境主管部门责令进口者消除污染。</w:t>
      </w:r>
    </w:p>
    <w:p w14:paraId="42E25F03"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0163DA7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6EC1FCE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第一百一十九条　单位和其他生产经营者违反本法规定排放固体废物，受到罚款处罚，被责令改正的，依法</w:t>
      </w:r>
      <w:proofErr w:type="gramStart"/>
      <w:r>
        <w:rPr>
          <w:rFonts w:hint="eastAsia"/>
          <w:color w:val="333333"/>
        </w:rPr>
        <w:t>作出</w:t>
      </w:r>
      <w:proofErr w:type="gramEnd"/>
      <w:r>
        <w:rPr>
          <w:rFonts w:hint="eastAsia"/>
          <w:color w:val="333333"/>
        </w:rPr>
        <w:t>处罚决定的行政机关应当组织复查，发现其继续实施该违法行为的，依照《中华人民共和国环境保护法》的规定按日连续处罚。</w:t>
      </w:r>
    </w:p>
    <w:p w14:paraId="230FD754"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14:paraId="31C4736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（一）擅自倾倒、堆放、丢弃、遗撒固体废物，造成严重后果的；</w:t>
      </w:r>
    </w:p>
    <w:p w14:paraId="588B1D1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（二）在生态保护红线区域、永久基本农田集中区域和其他需要特别保护的区域内，建设工业固体废物、危险废物集中贮存、利用、处置的设施、场所和生活垃圾填埋场的；</w:t>
      </w:r>
    </w:p>
    <w:p w14:paraId="6BE8C94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（三）将危险废物提供或者委托给无许可证的单位或者其他生产经营者堆放、利用、处置的；</w:t>
      </w:r>
    </w:p>
    <w:p w14:paraId="5C7FCB7E"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（四）无许可证或者未按照许可证规定从事收集、贮存、利用、处置危险废物经营活动的；</w:t>
      </w:r>
    </w:p>
    <w:p w14:paraId="2DAE7AE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（五）未经批准擅自转移危险废物的；</w:t>
      </w:r>
    </w:p>
    <w:p w14:paraId="19AE2A3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（六）未采取防范措施，造成危险废物扬散、流失、渗漏或者其他严重后果的。</w:t>
      </w:r>
    </w:p>
    <w:p w14:paraId="499562B5"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14:paraId="02F8897B"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14:paraId="13BEF15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lastRenderedPageBreak/>
        <w:t>对于执法过程中查获的无法确定责任人或者无法退运的固体废物，由所在地县级以上地方人民政府组织处理。</w:t>
      </w:r>
    </w:p>
    <w:p w14:paraId="1F3DCFF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第一百二十三条　违反本法规定，构成违反治安管理行为的，由公安机关依法给予治安管理处罚；构成犯罪的，依法追究刑事责任；造成人身、财产损害的，依法承担民事责任。</w:t>
      </w:r>
    </w:p>
    <w:p w14:paraId="2160A933" w14:textId="77777777" w:rsidR="005642D4" w:rsidRDefault="005642D4" w:rsidP="005642D4">
      <w:pPr>
        <w:pStyle w:val="a7"/>
        <w:shd w:val="clear" w:color="auto" w:fill="FFFFFF"/>
        <w:spacing w:before="0" w:beforeAutospacing="0" w:after="0" w:afterAutospacing="0"/>
        <w:ind w:firstLine="480"/>
        <w:rPr>
          <w:rFonts w:hint="eastAsia"/>
          <w:color w:val="333333"/>
        </w:rPr>
      </w:pPr>
      <w:r>
        <w:rPr>
          <w:rFonts w:hint="eastAsia"/>
          <w:b/>
          <w:bCs/>
          <w:color w:val="333333"/>
        </w:rPr>
        <w:t>第九章　附则</w:t>
      </w:r>
    </w:p>
    <w:p w14:paraId="1447DB4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第一百二十四条　本法下列用语的含义：</w:t>
      </w:r>
    </w:p>
    <w:p w14:paraId="23B3ECC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14:paraId="488FCB7D"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（二）工业固体废物，是指在工业生产活动中产生的固体废物。</w:t>
      </w:r>
    </w:p>
    <w:p w14:paraId="4F7E4689"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（三）生活垃圾，是指在日常生活中或者为日常生活提供服务的活动中产生的固体废物，以及法律、行政法规规定视为生活垃圾的固体废物。</w:t>
      </w:r>
    </w:p>
    <w:p w14:paraId="3A64E497"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（四）建筑垃圾，是指建设单位、施工单位新建、改建、扩建和拆除各类建筑物、构筑物、管网等，以及居民装饰装修房屋过程中产生的弃土、弃料和其他固体废物。</w:t>
      </w:r>
    </w:p>
    <w:p w14:paraId="4BA24122"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（五）农业固体废物，是指在农业生产活动中产生的固体废物。</w:t>
      </w:r>
    </w:p>
    <w:p w14:paraId="2AA98BB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（六）危险废物，是指列入国家危险废物名录或者根据国家规定的危险废物鉴别标准和鉴别方法认定的具有危险特性的固体废物。</w:t>
      </w:r>
    </w:p>
    <w:p w14:paraId="4562E26C"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（七）贮存，是指将固体废物临时置于特定设施或者场所中的活动。</w:t>
      </w:r>
    </w:p>
    <w:p w14:paraId="7D95205F"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（八）利用，是指从固体废物中提取物质作为原材料或者燃料的活动。</w:t>
      </w:r>
    </w:p>
    <w:p w14:paraId="5D07E63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14:paraId="131839E1"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第一百二十五条　液态废物的污染防治，适用本法；但是，排入水体的废水的污染防治适用有关法律，不适用本法。</w:t>
      </w:r>
    </w:p>
    <w:p w14:paraId="23713B6A" w14:textId="77777777" w:rsidR="005642D4" w:rsidRDefault="005642D4" w:rsidP="005642D4">
      <w:pPr>
        <w:pStyle w:val="a7"/>
        <w:shd w:val="clear" w:color="auto" w:fill="FFFFFF"/>
        <w:spacing w:before="225" w:beforeAutospacing="0" w:after="0" w:afterAutospacing="0"/>
        <w:ind w:firstLine="480"/>
        <w:rPr>
          <w:rFonts w:hint="eastAsia"/>
          <w:color w:val="333333"/>
        </w:rPr>
      </w:pPr>
      <w:r>
        <w:rPr>
          <w:rFonts w:hint="eastAsia"/>
          <w:color w:val="333333"/>
        </w:rPr>
        <w:t>第一百二十六条　本法自2020年9月1日起施行。</w:t>
      </w:r>
    </w:p>
    <w:p w14:paraId="14C45B98" w14:textId="77777777" w:rsidR="009252A8" w:rsidRPr="005642D4" w:rsidRDefault="009252A8"/>
    <w:sectPr w:rsidR="009252A8" w:rsidRPr="005642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51A85" w14:textId="77777777" w:rsidR="00E21337" w:rsidRDefault="00E21337" w:rsidP="005642D4">
      <w:r>
        <w:separator/>
      </w:r>
    </w:p>
  </w:endnote>
  <w:endnote w:type="continuationSeparator" w:id="0">
    <w:p w14:paraId="58D9A4FE" w14:textId="77777777" w:rsidR="00E21337" w:rsidRDefault="00E21337" w:rsidP="0056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3A81B" w14:textId="77777777" w:rsidR="00E21337" w:rsidRDefault="00E21337" w:rsidP="005642D4">
      <w:r>
        <w:separator/>
      </w:r>
    </w:p>
  </w:footnote>
  <w:footnote w:type="continuationSeparator" w:id="0">
    <w:p w14:paraId="70A02E77" w14:textId="77777777" w:rsidR="00E21337" w:rsidRDefault="00E21337" w:rsidP="0056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01"/>
    <w:rsid w:val="005642D4"/>
    <w:rsid w:val="009252A8"/>
    <w:rsid w:val="00E21337"/>
    <w:rsid w:val="00FA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D30959-DDB6-49C4-9E90-66FE3BA5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2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42D4"/>
    <w:rPr>
      <w:sz w:val="18"/>
      <w:szCs w:val="18"/>
    </w:rPr>
  </w:style>
  <w:style w:type="paragraph" w:styleId="a5">
    <w:name w:val="footer"/>
    <w:basedOn w:val="a"/>
    <w:link w:val="a6"/>
    <w:uiPriority w:val="99"/>
    <w:unhideWhenUsed/>
    <w:rsid w:val="005642D4"/>
    <w:pPr>
      <w:tabs>
        <w:tab w:val="center" w:pos="4153"/>
        <w:tab w:val="right" w:pos="8306"/>
      </w:tabs>
      <w:snapToGrid w:val="0"/>
      <w:jc w:val="left"/>
    </w:pPr>
    <w:rPr>
      <w:sz w:val="18"/>
      <w:szCs w:val="18"/>
    </w:rPr>
  </w:style>
  <w:style w:type="character" w:customStyle="1" w:styleId="a6">
    <w:name w:val="页脚 字符"/>
    <w:basedOn w:val="a0"/>
    <w:link w:val="a5"/>
    <w:uiPriority w:val="99"/>
    <w:rsid w:val="005642D4"/>
    <w:rPr>
      <w:sz w:val="18"/>
      <w:szCs w:val="18"/>
    </w:rPr>
  </w:style>
  <w:style w:type="paragraph" w:styleId="a7">
    <w:name w:val="Normal (Web)"/>
    <w:basedOn w:val="a"/>
    <w:uiPriority w:val="99"/>
    <w:semiHidden/>
    <w:unhideWhenUsed/>
    <w:rsid w:val="005642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2824</Words>
  <Characters>16097</Characters>
  <Application>Microsoft Office Word</Application>
  <DocSecurity>0</DocSecurity>
  <Lines>134</Lines>
  <Paragraphs>37</Paragraphs>
  <ScaleCrop>false</ScaleCrop>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2</cp:revision>
  <dcterms:created xsi:type="dcterms:W3CDTF">2020-05-14T09:18:00Z</dcterms:created>
  <dcterms:modified xsi:type="dcterms:W3CDTF">2020-05-14T09:18:00Z</dcterms:modified>
</cp:coreProperties>
</file>